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A9" w:rsidRPr="00855FB5" w:rsidRDefault="00704CA9" w:rsidP="00704CA9">
      <w:pPr>
        <w:jc w:val="right"/>
        <w:rPr>
          <w:bCs w:val="0"/>
          <w:sz w:val="20"/>
          <w:szCs w:val="20"/>
        </w:rPr>
      </w:pPr>
      <w:r w:rsidRPr="00855FB5">
        <w:rPr>
          <w:bCs w:val="0"/>
          <w:sz w:val="20"/>
          <w:szCs w:val="20"/>
        </w:rPr>
        <w:t>ZAŁĄCZNIK NR 7</w:t>
      </w:r>
    </w:p>
    <w:p w:rsidR="00704CA9" w:rsidRPr="00855FB5" w:rsidRDefault="00704CA9" w:rsidP="00704CA9">
      <w:pPr>
        <w:jc w:val="center"/>
        <w:rPr>
          <w:bCs w:val="0"/>
          <w:sz w:val="20"/>
          <w:szCs w:val="20"/>
        </w:rPr>
      </w:pPr>
      <w:r w:rsidRPr="00855FB5">
        <w:rPr>
          <w:bCs w:val="0"/>
          <w:sz w:val="20"/>
          <w:szCs w:val="20"/>
        </w:rPr>
        <w:t>Przedmiar robót</w:t>
      </w:r>
    </w:p>
    <w:p w:rsidR="00704CA9" w:rsidRPr="00855FB5" w:rsidRDefault="00704CA9" w:rsidP="00704CA9">
      <w:pPr>
        <w:rPr>
          <w:bCs w:val="0"/>
          <w:sz w:val="20"/>
          <w:szCs w:val="20"/>
        </w:rPr>
      </w:pPr>
    </w:p>
    <w:p w:rsidR="00704CA9" w:rsidRPr="00855FB5" w:rsidRDefault="00704CA9" w:rsidP="00704CA9">
      <w:pPr>
        <w:rPr>
          <w:bCs w:val="0"/>
          <w:sz w:val="20"/>
          <w:szCs w:val="20"/>
        </w:rPr>
      </w:pPr>
      <w:r w:rsidRPr="00855FB5">
        <w:rPr>
          <w:bCs w:val="0"/>
          <w:sz w:val="20"/>
          <w:szCs w:val="20"/>
        </w:rPr>
        <w:t xml:space="preserve">Nazwa zadania: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982"/>
      </w:tblGrid>
      <w:tr w:rsidR="00704CA9" w:rsidRPr="00855FB5" w:rsidTr="00BE60C4">
        <w:trPr>
          <w:trHeight w:val="546"/>
        </w:trPr>
        <w:tc>
          <w:tcPr>
            <w:tcW w:w="9500" w:type="dxa"/>
            <w:shd w:val="clear" w:color="auto" w:fill="CCCCCC"/>
            <w:vAlign w:val="center"/>
          </w:tcPr>
          <w:p w:rsidR="00704CA9" w:rsidRPr="00855FB5" w:rsidRDefault="00704CA9" w:rsidP="00BE60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55FB5">
              <w:rPr>
                <w:bCs w:val="0"/>
                <w:color w:val="000000"/>
                <w:spacing w:val="24"/>
                <w:sz w:val="20"/>
                <w:szCs w:val="20"/>
              </w:rPr>
              <w:t xml:space="preserve">„Przebudowa obiektu mostowego zlokalizowanego w ciągu  drogi powiatowej </w:t>
            </w:r>
            <w:r w:rsidRPr="00855FB5">
              <w:rPr>
                <w:bCs w:val="0"/>
                <w:color w:val="000000"/>
                <w:spacing w:val="24"/>
                <w:sz w:val="20"/>
                <w:szCs w:val="20"/>
              </w:rPr>
              <w:br/>
              <w:t>nr 3512 S (km 10+371) ul. Raciborskiej w Syryni”</w:t>
            </w:r>
          </w:p>
        </w:tc>
      </w:tr>
    </w:tbl>
    <w:p w:rsidR="00D26675" w:rsidRDefault="00D2667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5394"/>
        <w:gridCol w:w="709"/>
        <w:gridCol w:w="1134"/>
      </w:tblGrid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Pozycja specyfikacji technicznych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Wyszczególnienie elementu rozliczeniowego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Ilość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D.01.02.04 ROZBIÓRKA ELEMENTÓW DRÓG  KOD CPV 45100000-8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ROBOTY ROZBIÓRKOWE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Rozebranie nawierzchni z mieszanek mineralno-bitumicznych, grubość nawierzchni 5 cm - warstwa ścieralna ustroju nośnego i dojazdów po 5,0m z każdej strony -  z wywozem materiału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260,00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Rozebranie nawierzchni z mieszanek mineralno-bitumicznych, grubość nawierzchni 4 cm  -  z wywozem materiału z rozbiórki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j.w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260,00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Rozebranie podbudowy z kruszywa łamanego lub naturalnego, grubość warstwy 21 cm wraz z izolacją + wywóz materiału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46,80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Rozebranie nawierzchni chodników na obiekcie -  z wywozem materiału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21,60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Rozebranie krawężników na dojazdach -  z wywozem materiału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15,00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Koszt utylizacji materiałów z rozbiórki nawierzchni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33,36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D.01.02.04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Koszt utylizacji materiałów z rozbiórki elementów drogowych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16,08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M.11.00.00 FUNDAMENTOWANIE  KOD CPV 45110000-1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Na szerokości mostu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wykopu do poziomu góry płyty przejściowej z obydwu stron obiektu wraz ze skrzydłami od tyłu- z wywozem materiału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289,80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Zasypanie wykopu nad płytami przejściowymi oraz pod obiektem – zasypka inżynierska  wraz z kosztem zakupu materiału do zasypki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289,80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Zagęszczenie nasypów zagęszczarkami; grunty sypkie kat. I-III Wskaźnik zagęszczenia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Js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= 1.00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289,80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robót dodatkowych związanych z dostosowaniem istniejącego terenu do projektowanego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400,00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Ukop materiału dla robót dodatkowych związanych z dostosowaniem istniejącego terenu do projektowanego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400,00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Od strony rzeki po obydwu stronach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Odspajanie gruntu przyległego do skrzydeł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przyczółka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pod naprawę oraz przyległych skarp od strony rzeki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170,00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Zasypywanie przestrzeni za ścianami budowli sztucznych w nasypach kolejowych i drogowych przy użyciu ubijaków mechanicznych –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kat.gr.I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-III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j.w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170,00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Zagęszczenie nasypów zagęszczarkami; grunty sypkie kat. I-III Wskaźnik zagęszczenia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Js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= 1.00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170,00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M.11.01.00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Skarpowanie przyległego terenu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200,00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M.15.00.00 ROBOTY KONSTRUKCYJNO-BUDOWLANE  KOD CPV 45220000-5; KOD CPV 45453000-7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IZOLACJE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Ustrój nośny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M.15.00.00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Oczyszczenie mechaniczne ze starej izolacji powierzchni płyty pomostu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44,64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M.15.02.01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Wykonanie w-wy izolacji papą termozgrzewalną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dkd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na podłożu betonowym x2 (uwzględniono zakład papy)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116,06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Przyczółki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M.15.00.00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Oczyszczenie mechaniczne ze starej izolacji odsłoniętych powierzchni przyczółków od strony wolnej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66,30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M.15.01.01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Wykonanie izolacji części przylegających do gruntu w-wami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Abizol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R* + 2x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Abizol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P* (obydwa przyczółki – skrzydła od zew., ściana przednia korpusu na wys. 1,0m oraz dwie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półramy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za przyczółkami oraz przedłużonych ku górze skrzydeł)</w:t>
            </w:r>
          </w:p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*lub równoważny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116,30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Ściany oporowe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M.15.01.01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Wykonanie izolacji części przylegających do gruntu w-wami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Abizol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R* + 2x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Abizol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P* (uwzględniono prefabrykowane ściany oporowe oraz oczepy muru z grodzic stalowych)</w:t>
            </w:r>
          </w:p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*lub równoważny</w:t>
            </w:r>
          </w:p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61,20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M.12.00.00. I M.13.00.00.ROBOTY ZBROJARSKIE I BETONIARSKIE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Płyta pomostu + wsporniki chodnikowe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Czyszczenie strumieniowo-ścierne powierzchni poziomych konstrukcji betonowych - Piaskowanie górnej powierzchni płyty z chodnikami;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66,24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Skucie kap chodnikowych, z uwzględnieniem wywozu odpadu z budowy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7,92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Montaż i demontaż deskowania kap chodnikowych,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półramy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za przyczółkami i płyty pomostu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134,55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M.20.04.01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otworów do osadzenia prętów zbrojeniowych                                                            308  &lt;we wspornikach chodnikowych&gt;   288    &lt;w płycie pomostu między dźwigarami;&gt;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otw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596,00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M.20.04.01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Osadzenie prętów zbrojeniowych na zaprawie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niskoskurczowej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596,00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M.12.00.00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Wykonanie i montaż zbrojenia  płyty pomostu, parapetów skrzydeł,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półram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za przyczółkami i kap chodnikowych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7,04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Betonowanie przy użyciu pompy na samochodzie - płyt przejściowych gr. 0,25m z betonu klasy B30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14,00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M.13.01.00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Betonowanie płyty pomostu, parapetów skrzydeł,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półram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za przyczółkami i kap chodnikowych mieszanką betonową klasy B35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52,20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M.24.03.04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Montaż taśm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weglowych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typu SIKA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Carbodur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*szerokości 15,0cm gr. 5,0mm</w:t>
            </w:r>
          </w:p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*lub równoważny</w:t>
            </w:r>
          </w:p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63,00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Koszt utylizacji materiałów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12,67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Oczep muru oporowego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Montaż i demontaż deskowania oczepu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28,04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M.12.01.04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i montaż zbrojenia oczepów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0,29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Betonowanie przy użyciu pompy na samochodzie  oczepów muru oporowego mieszanką betonową klasy B35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4,05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Przedłużenie skrzydeł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Montaż i demontaż deskowania podwyższenia skrzydła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15,42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M.12.01.04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i montaż zbrojenia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0,29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Betonowanie przy użyciu pompy na samochodzie skrzydeł - mieszanką betonową klasy B35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3,20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Prefabrykowana ściana oporowa typu „L”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Ściana oporowa z prefabrykatów i H=1,8m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M.13.04.05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Ściana oporowa z prefabrykatów i H=2,30m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M.20.05.00.TORKRETOWANIE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Spód płyty pomostu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Frezowanie powierzchni betonowych frezarką o szerokości wałka 20 cm na gł. 2 mm  spodu płyty ustroju nośnego i dźwigarów  -  z wywozem materiału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111,60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Czyszczenie przez piaskowanie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podu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płyty ustroju nośnego i dźwigarów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111,60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w-wy torkretu z zaprawy PCC III powierzchni dźwigarów wraz z oczyszczeniem powierzchni naprawianej; założono uzupełnienie poszerzenie dźwigarów o 6,5cm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3,99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Torkretowanie stropów o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pow.płaskiej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o wysokości do 4 m - dodatek za każde dalsze 10 mm grubości warstwy Krotność = 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3,99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w-wy torkretu spodu płyty pomostu zaprawą PCC III gr. 2,0cm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Koszt utylizacji materiałów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3,57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Przyczółki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Skucie powierzchni przyczółków i skrzydeł do gł. 0,5m poniżej poziomu terenu; gr. w-wy 4,0cm z uwzględnieniem wywozu odpadu z budowy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95,20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Czyszczenie powierzchni naprawianej obydwu przyczółków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95,20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Czyszczenie szlifierkami powierzchni wżeru w konstrukcji korpusu na wysokości zwierciadła wody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2,55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w-wy torkretu z zaprawy PCC III obydwu przyczółków gr. do 4,0cm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95,20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Torkretowanie mieszanką betonową klasy B35 wżeru w konstrukcji korpusu na wysokości zwierciadła wody , grubość warstwy 2x10 mm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2,55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M.20.05.01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Torkretowanie ścian o powierzchni płaskiej o wysokości do 4 m - dodatek za każde dalsze 10 mm grubości warstwy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j,w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. Krotność = 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2,55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Koszt utylizacji materiałów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10,88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M.19.00.00. ELEMENTY ZABEZPIECZAJĄCE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M.20.06.01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Rozebranie poręczy ochronnych - betonowo rurowych - z wywozem materiału z rozbiórki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M.19.01.04a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Montaż kotew balustrad na obydwu wspornikach chodnikowych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M.19.01.04a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Montaż balustrad stalowych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niestandartowych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zabezpieczonych antykorozyjnie wys. H=1,1m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M.19.01.04a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Montaż balustrad drogowych na dojściach do obiektu H=1,1m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12,00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D.10.00.00. INNE ROBOTY  KOD CPV 45220000-5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D.10.01.01B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Wbijanie ścianek szczelnych stalowych z terenu lub rusztowań - Wykonanie muru oporowego z grodzic stalowych typu PU18 o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dłg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. brusa 5,0m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15,95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M.20.03.00. UMOCNIENIESKARP I DNA CIEKU  KOD CPV  45233220-7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Wykonanie umocnienia skarp z obydwu stron kamieniem łamanym gr. 10,0cm, na podbudowie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cem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.-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piask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. gr. 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150,00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palisady drewnianej wzdłuż linii brzegowej na szerokości umocnień z bali fi 10cm i H=1,30m w grunt kat. 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17,90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narzutu kamiennego z kamienia grubej frakcji do umocnienia na wylocie obiektu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Ułożenie obrzeży umocnień skarp o wymiarach 8x30 cm na podsypce cementowo-piaskowej, spoiny wypełnione zaprawą cementową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90,00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M.13.03.00.,  M20.20.30., M20.02.00. ROBOTY DODATKOWE  KOD CPV 45262330-3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Deski gzymsowe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M.13.03.01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Montaż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polimerobetonowej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deski gzymsowej wys. H=40cm do kapy chodnikowej od północnej i południowe j; L=2*11,7=23,40mb -  z uszczelnieniem zaprawą PCC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24,00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M.20.02.00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impregnacji hydrofobowej powierzchni betonowych - dwukrotne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113,05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Dylatacje mostowe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Zabezpieczenie styku ściany oporowej z licem skrzydła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przyczółka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sznurem dylatacyjnym;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25,00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M.13.01.05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Montaż rur z PCW w chodnikach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46,60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M.20.20.30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pomostu drewnianego zabezpieczającego rzekę  na czas budowy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2,12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M.20.20.30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Rozebranie  pomostu drewnianego zabezpieczającego 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j.w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2,12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PROJEKT TYMCZASOWEJ ORGANIZACJI RUCHU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DM- 00.00.00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Wykonanie projektu tymczasowej organizacji ruchu na czas trwania robót na obiekcie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M.15.03.00. ROBOTY NAWIERZCHNIOWE               KOD CPV 45220000-5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Ułożenie nawierzchni jezdni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Oczyszczenie ręczne powierzchni konstrukcji mostu pod nawierzchnię + warstwa wiążąca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100,00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M.15.03.00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Skropienie mechaniczne warstw konstrukcyjnych bitumicznych emulsją asfaltową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Ułożenie w-wy wiążącej – asfalt </w:t>
            </w:r>
            <w:proofErr w:type="spellStart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twardolany</w:t>
            </w:r>
            <w:proofErr w:type="spellEnd"/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 xml:space="preserve"> gr. 4,0cm na moście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Ułożenie w-wy ścieralnej – SMA 12/8 gr. 5,0cm na moście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50,00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Odtworzenie w-wy wiążącej gr. 4,0cm na dojazdach do mostu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210,00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Odtworzenie w-wy ścieralnej gr. 5,0cm na dojazdach do mostu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210,00</w:t>
            </w: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A5FE6">
              <w:rPr>
                <w:color w:val="000000"/>
                <w:sz w:val="18"/>
                <w:szCs w:val="18"/>
              </w:rPr>
              <w:t>Ułożenie nawierzchni chodników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A5FE6" w:rsidRPr="009A5FE6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M.15.03.02a.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Ułożenie nawierzchni na bazie kationowej emulsji bitumicznej modyfikowanej polimerami o gr. min. 5,0mm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A5FE6" w:rsidRPr="009A5FE6" w:rsidRDefault="009A5FE6" w:rsidP="009A5FE6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9A5FE6">
              <w:rPr>
                <w:b w:val="0"/>
                <w:bCs w:val="0"/>
                <w:color w:val="000000"/>
                <w:sz w:val="18"/>
                <w:szCs w:val="18"/>
              </w:rPr>
              <w:t>45,00</w:t>
            </w:r>
          </w:p>
        </w:tc>
      </w:tr>
    </w:tbl>
    <w:p w:rsidR="009A5FE6" w:rsidRDefault="009A5FE6">
      <w:bookmarkStart w:id="0" w:name="_GoBack"/>
      <w:bookmarkEnd w:id="0"/>
    </w:p>
    <w:sectPr w:rsidR="009A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A9"/>
    <w:rsid w:val="00704CA9"/>
    <w:rsid w:val="009A5FE6"/>
    <w:rsid w:val="00D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E55A"/>
  <w15:chartTrackingRefBased/>
  <w15:docId w15:val="{9890A2A8-FFB7-4FC5-9D3E-53871282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A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2</cp:revision>
  <dcterms:created xsi:type="dcterms:W3CDTF">2018-06-11T11:08:00Z</dcterms:created>
  <dcterms:modified xsi:type="dcterms:W3CDTF">2018-06-11T11:14:00Z</dcterms:modified>
</cp:coreProperties>
</file>